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243DF">
        <w:rPr>
          <w:rFonts w:ascii="Lucida Sans" w:hAnsi="Lucida Sans" w:cs="Lucida Sans"/>
          <w:b/>
          <w:bCs/>
          <w:sz w:val="36"/>
          <w:szCs w:val="36"/>
        </w:rPr>
        <w:t>18.12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B243DF">
        <w:rPr>
          <w:rFonts w:ascii="Lucida Sans" w:hAnsi="Lucida Sans" w:cs="Lucida Sans"/>
          <w:b/>
          <w:bCs/>
          <w:sz w:val="36"/>
          <w:szCs w:val="36"/>
        </w:rPr>
        <w:t>22.12</w:t>
      </w:r>
      <w:bookmarkStart w:id="0" w:name="_GoBack"/>
      <w:bookmarkEnd w:id="0"/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Default="00863736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63736" w:rsidRPr="00567142" w:rsidRDefault="00863736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Edda</w:t>
            </w:r>
          </w:p>
        </w:tc>
        <w:tc>
          <w:tcPr>
            <w:tcW w:w="2390" w:type="dxa"/>
          </w:tcPr>
          <w:p w:rsidR="005E41AB" w:rsidRDefault="00863736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863736" w:rsidRPr="00AB482F" w:rsidRDefault="00863736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Leonie</w:t>
            </w:r>
          </w:p>
        </w:tc>
        <w:tc>
          <w:tcPr>
            <w:tcW w:w="2429" w:type="dxa"/>
          </w:tcPr>
          <w:p w:rsidR="0051120B" w:rsidRDefault="00863736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63736" w:rsidRPr="00AC5968" w:rsidRDefault="00863736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Anneke</w:t>
            </w:r>
          </w:p>
        </w:tc>
        <w:tc>
          <w:tcPr>
            <w:tcW w:w="2268" w:type="dxa"/>
          </w:tcPr>
          <w:p w:rsidR="00C851E0" w:rsidRPr="00297EDB" w:rsidRDefault="00C851E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4D8A" w:rsidRPr="001E70D0" w:rsidRDefault="00863736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</w:rPr>
              <w:t>Geburstagsessen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Sylvia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851E0" w:rsidRDefault="0086373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Apfelmus</w:t>
            </w:r>
            <w:r w:rsidR="008935A6">
              <w:rPr>
                <w:rFonts w:ascii="Comic Sans MS" w:hAnsi="Comic Sans MS"/>
                <w:sz w:val="24"/>
                <w:szCs w:val="28"/>
              </w:rPr>
              <w:t>,</w:t>
            </w:r>
          </w:p>
          <w:p w:rsidR="008935A6" w:rsidRDefault="0086373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Eierpfannkuchen,</w:t>
            </w:r>
          </w:p>
          <w:p w:rsidR="00863736" w:rsidRPr="008935A6" w:rsidRDefault="0086373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Zucker und Zimt</w:t>
            </w:r>
          </w:p>
          <w:p w:rsidR="005E41AB" w:rsidRPr="008935A6" w:rsidRDefault="005E41AB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8935A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</w:t>
            </w:r>
            <w:r w:rsidR="0086373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  <w:r w:rsidRPr="008935A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</w:t>
            </w:r>
            <w:r w:rsidR="00863736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C,3</w:t>
            </w:r>
          </w:p>
          <w:p w:rsidR="005E41AB" w:rsidRPr="005E41AB" w:rsidRDefault="005E41AB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935A6" w:rsidRDefault="00863736" w:rsidP="008935A6">
            <w:pPr>
              <w:tabs>
                <w:tab w:val="left" w:pos="285"/>
                <w:tab w:val="center" w:pos="1087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Fischstäbchen</w:t>
            </w:r>
            <w:proofErr w:type="spellEnd"/>
            <w:r w:rsidR="008935A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Kartoffelbrei</w:t>
            </w:r>
            <w:proofErr w:type="spellEnd"/>
            <w:r w:rsidR="008935A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  <w:proofErr w:type="spellEnd"/>
          </w:p>
          <w:p w:rsidR="008935A6" w:rsidRDefault="008935A6" w:rsidP="008935A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G,I,J</w:t>
            </w:r>
            <w:r w:rsidR="0086373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,D</w:t>
            </w:r>
          </w:p>
          <w:p w:rsidR="00C851E0" w:rsidRPr="009C4D8A" w:rsidRDefault="008935A6" w:rsidP="008935A6">
            <w:pPr>
              <w:tabs>
                <w:tab w:val="left" w:pos="285"/>
                <w:tab w:val="center" w:pos="1087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ab/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863736" w:rsidRDefault="00863736" w:rsidP="00FA29E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Reibekuchen, Apfelmus</w:t>
            </w:r>
          </w:p>
          <w:p w:rsidR="00FA29EE" w:rsidRPr="00C06C7A" w:rsidRDefault="00863736" w:rsidP="008637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C851E0" w:rsidRDefault="00863736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Zuccini-cremesuppe</w:t>
            </w:r>
            <w:proofErr w:type="spellEnd"/>
          </w:p>
          <w:p w:rsidR="00863736" w:rsidRDefault="00863736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 und Butter</w:t>
            </w:r>
          </w:p>
          <w:p w:rsidR="009C4D8A" w:rsidRDefault="009C4D8A" w:rsidP="00C851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863736" w:rsidRDefault="00863736" w:rsidP="0086373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G,I,J,A1,A2,A3,A4,G</w:t>
            </w:r>
          </w:p>
          <w:p w:rsidR="00C851E0" w:rsidRPr="00C06C7A" w:rsidRDefault="00C851E0" w:rsidP="00C851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247DB" w:rsidRDefault="00863736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Bandnudeln</w:t>
            </w:r>
            <w:proofErr w:type="spellEnd"/>
          </w:p>
          <w:p w:rsidR="00863736" w:rsidRDefault="00863736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Lachs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Sahnesauce</w:t>
            </w:r>
            <w:proofErr w:type="spellEnd"/>
          </w:p>
          <w:p w:rsidR="00FA29EE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  <w:p w:rsidR="002247DB" w:rsidRDefault="00863736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Bunter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Eisbergsalat</w:t>
            </w:r>
            <w:proofErr w:type="spellEnd"/>
          </w:p>
          <w:p w:rsidR="00FA29EE" w:rsidRDefault="00FA29EE" w:rsidP="00FA29E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I,J,G,A1</w:t>
            </w:r>
            <w:r w:rsidR="00863736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,D</w:t>
            </w:r>
          </w:p>
          <w:p w:rsidR="00FA29EE" w:rsidRPr="002247DB" w:rsidRDefault="00FA29EE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8935A6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proofErr w:type="spellEnd"/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851E0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851E0" w:rsidRPr="002247DB" w:rsidRDefault="00C851E0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9C4D8A" w:rsidRDefault="009C4D8A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935A6" w:rsidRDefault="008935A6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  <w:proofErr w:type="spellEnd"/>
          </w:p>
          <w:p w:rsidR="008935A6" w:rsidRPr="008935A6" w:rsidRDefault="008935A6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8935A6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A29EE" w:rsidRDefault="00863736" w:rsidP="00FA29E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proofErr w:type="spellEnd"/>
          </w:p>
          <w:p w:rsidR="00FA29EE" w:rsidRDefault="00FA29EE" w:rsidP="00FA29E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06C7A" w:rsidRPr="00C06C7A" w:rsidRDefault="00C06C7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63736" w:rsidRDefault="00863736" w:rsidP="0086373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Brote</w:t>
            </w:r>
            <w:proofErr w:type="spellEnd"/>
          </w:p>
          <w:p w:rsidR="00863736" w:rsidRDefault="00863736" w:rsidP="0086373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  <w:p w:rsidR="00C06C7A" w:rsidRPr="00C06C7A" w:rsidRDefault="00C06C7A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863736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Cashewkern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Kamut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 xml:space="preserve">mit </w:t>
      </w:r>
      <w:proofErr w:type="spellStart"/>
      <w:r w:rsidR="00BA0EFD" w:rsidRPr="00112893">
        <w:rPr>
          <w:sz w:val="24"/>
          <w:szCs w:val="24"/>
        </w:rPr>
        <w:t>Nitritpökelsalz</w:t>
      </w:r>
      <w:proofErr w:type="spellEnd"/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</w:t>
      </w:r>
      <w:proofErr w:type="spellStart"/>
      <w:r w:rsidR="0089301A" w:rsidRPr="00112893">
        <w:rPr>
          <w:sz w:val="24"/>
          <w:szCs w:val="24"/>
        </w:rPr>
        <w:t>Aspartam</w:t>
      </w:r>
      <w:proofErr w:type="spellEnd"/>
      <w:r w:rsidR="0089301A" w:rsidRPr="00112893">
        <w:rPr>
          <w:sz w:val="24"/>
          <w:szCs w:val="24"/>
        </w:rPr>
        <w:t xml:space="preserve">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49" w:rsidRDefault="00203049" w:rsidP="00A82A9A">
      <w:pPr>
        <w:spacing w:after="0" w:line="240" w:lineRule="auto"/>
      </w:pPr>
      <w:r>
        <w:separator/>
      </w:r>
    </w:p>
  </w:endnote>
  <w:endnote w:type="continuationSeparator" w:id="0">
    <w:p w:rsidR="00203049" w:rsidRDefault="0020304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49" w:rsidRDefault="00203049" w:rsidP="00A82A9A">
      <w:pPr>
        <w:spacing w:after="0" w:line="240" w:lineRule="auto"/>
      </w:pPr>
      <w:r>
        <w:separator/>
      </w:r>
    </w:p>
  </w:footnote>
  <w:footnote w:type="continuationSeparator" w:id="0">
    <w:p w:rsidR="00203049" w:rsidRDefault="0020304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522pt" o:bullet="t">
        <v:imagedata r:id="rId1" o:title="LOgo Aufzählung"/>
      </v:shape>
    </w:pict>
  </w:numPicBullet>
  <w:abstractNum w:abstractNumId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049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2B69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63736"/>
    <w:rsid w:val="008703E6"/>
    <w:rsid w:val="00876C60"/>
    <w:rsid w:val="00877EF6"/>
    <w:rsid w:val="0088204C"/>
    <w:rsid w:val="00887E0D"/>
    <w:rsid w:val="00890B80"/>
    <w:rsid w:val="00891D21"/>
    <w:rsid w:val="0089301A"/>
    <w:rsid w:val="008935A6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43DF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2F0A"/>
    <w:rsid w:val="00C67114"/>
    <w:rsid w:val="00C673C4"/>
    <w:rsid w:val="00C8332F"/>
    <w:rsid w:val="00C851E0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D3795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29EE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78DA-6AF2-4B88-808B-3D4700B7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Vlohzirkus</cp:lastModifiedBy>
  <cp:revision>3</cp:revision>
  <cp:lastPrinted>2017-12-15T08:44:00Z</cp:lastPrinted>
  <dcterms:created xsi:type="dcterms:W3CDTF">2017-12-15T08:45:00Z</dcterms:created>
  <dcterms:modified xsi:type="dcterms:W3CDTF">2017-12-15T08:51:00Z</dcterms:modified>
</cp:coreProperties>
</file>